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C1" w:rsidRPr="002666C1" w:rsidRDefault="002666C1" w:rsidP="002666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Рекомендации педагогам по профилактике эмоционального выгорания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«Рекомендации педагогам по профилактике эмоционального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выгорания «Счастье внутри нас» </w:t>
      </w:r>
      <w:r w:rsidRPr="002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Болдырева Е.</w:t>
      </w:r>
      <w:proofErr w:type="gramStart"/>
      <w:r w:rsidRPr="002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00100" cy="1266190"/>
            <wp:effectExtent l="19050" t="0" r="0" b="0"/>
            <wp:docPr id="1" name="Рисунок 1" descr="Безымянный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распространенных преград к профессионализму, творчеству и самореализации педагога является синдром эмоционального выгорания (СЭВ).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СЭВ</w:t>
      </w:r>
      <w:r w:rsidRPr="0026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—это состояние физического, эмоционального, умственного истощения,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66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Выгорание</w:t>
      </w:r>
      <w:r w:rsidRPr="0026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—это относительно устойчивое состояние, однако при наличии соответствующей поддержки, внутренних ресурсов с ним можно успешно бороться.</w:t>
      </w:r>
    </w:p>
    <w:p w:rsidR="002666C1" w:rsidRPr="002666C1" w:rsidRDefault="002666C1" w:rsidP="002666C1">
      <w:pPr>
        <w:pStyle w:val="a8"/>
        <w:jc w:val="center"/>
        <w:rPr>
          <w:rFonts w:ascii="Times New Roman" w:hAnsi="Times New Roman" w:cs="Times New Roman"/>
          <w:color w:val="00B0F0"/>
          <w:sz w:val="36"/>
          <w:szCs w:val="36"/>
          <w:lang w:eastAsia="ru-RU"/>
        </w:rPr>
      </w:pPr>
      <w:r w:rsidRPr="002666C1">
        <w:rPr>
          <w:rFonts w:ascii="Times New Roman" w:hAnsi="Times New Roman" w:cs="Times New Roman"/>
          <w:color w:val="00B0F0"/>
          <w:sz w:val="36"/>
          <w:szCs w:val="36"/>
          <w:lang w:eastAsia="ru-RU"/>
        </w:rPr>
        <w:t>Рекомендации по профилактике</w:t>
      </w:r>
    </w:p>
    <w:p w:rsidR="002666C1" w:rsidRPr="002666C1" w:rsidRDefault="002666C1" w:rsidP="002666C1">
      <w:pPr>
        <w:pStyle w:val="a8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синдрома эмоционального выгорания: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 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Мыслите позитивно</w:t>
      </w: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Каждая жизненная ситуация подарена нам не случайно, несет свой жизненный урок, замечайте даже в самых трудных моментах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-п</w:t>
      </w:r>
      <w:proofErr w:type="gramEnd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люсы и возможности для вашего дальнейшего пути. Следует помнить, что истинной причиной  стресса являются не люди, не  разочарования, не ошибки, а </w:t>
      </w:r>
      <w:r w:rsidR="006631E2"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то,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вы к этому относитесь. Помните: «Кто волнуется раньше, чем положено, тот волнуется больше, чем положено».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Будьте внимательны к себе: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поможет своевременно заметить первые симптомы усталости.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3.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Заботьтесь о себе: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стремитесь к равновесию и гармонии, ведите здоровый образ жизни, удовлетворяйте свои потребности в общении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Высыпайтесь!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Любите себя, хвалите себя, делайте  маленькие радости,  комплименты.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Подбирайте дело по себе: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сообразно своим склонностям и возможностям. Это позволит вам обрести себя, поверить в свои силы.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7. 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Перестаньте искать в работе счастье или спасение. Она — не убежище, а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деятельность, которая хороша сама по себе.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8. 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Перестаньте жить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других</w:t>
      </w:r>
      <w:proofErr w:type="gramEnd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жизнью. Живите, пожалуйста, своей.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Не вместо людей, а вместе с ними.</w:t>
      </w:r>
    </w:p>
    <w:p w:rsidR="002666C1" w:rsidRPr="002666C1" w:rsidRDefault="002666C1" w:rsidP="00266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Находите время для себя,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выделяйте достаточно времени для сна и отдыха. Каждый имеет право не только на работу, но и для личной жизни, своих увлечений и предпочтений.</w:t>
      </w:r>
    </w:p>
    <w:p w:rsidR="002666C1" w:rsidRPr="002666C1" w:rsidRDefault="002666C1" w:rsidP="00266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“Свободное время педагога -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это корень, питающий ветви педагогического творчества»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(В.А.Сухомлинский).</w:t>
      </w:r>
    </w:p>
    <w:p w:rsidR="006631E2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Формула выживаемости профессора </w:t>
      </w:r>
      <w:proofErr w:type="spellStart"/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В.М.Шепеля</w:t>
      </w:r>
      <w:proofErr w:type="spellEnd"/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: 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каждые 6 часов бодрствования должен приходиться как минимум  1 час, посвященный себе, своему отдыху, здоровью. Это время восстановления физических сил организма; время релаксации (расслабления); время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катарсиса (чувственной разрядки, очищения), способ переключения мыслей (вместо переживаний и попыток быстро придумать, как исправить положение).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12.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Научитесь жить с юмором.</w:t>
      </w: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«Юмор-соль жизни, — говорил К.Чапек, — кто лучше просолен, дольше живет». Смех защищает нас от чрезмерного напряжения. Смейтесь на здоровье!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13. Многие пытаются всюду успеть, делать больше, чем в их силах.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Берегите себя,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снизьте темп жизни! Разумнее делать меньше, но лучше, чем много, но плохо, а потом еще и переживать из-за этого «плохо».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14.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Старайтесь без ущерба для здоровья пережить неудачу.</w:t>
      </w: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Проблемы и трудности могут коснуться каждого, это норма жизни. Помните: «Жизнь ритмична, спады чередуются с подъемами».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15.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Хобби</w:t>
      </w:r>
      <w:r w:rsidRPr="002666C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Обязательно найдите себе занятие по душе, не связанное с профессиональной деятельностью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… Т</w:t>
      </w:r>
      <w:proofErr w:type="gramEnd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огда стресс будет «приставать» к вам реже.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Любая </w:t>
      </w:r>
      <w:r w:rsidRPr="002666C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творческая работа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исцелять от переживаний: рисуйте, танцуйте, пойте, лепите,  шейте, вышивайте, конструируйте и т. п.</w:t>
      </w:r>
      <w:proofErr w:type="gramEnd"/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16. 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Привнесите новые эмоции, мысли и действия в свой обыденный день.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Начните «Новый день — новое в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обыденном</w:t>
      </w:r>
      <w:proofErr w:type="gramEnd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Вы возвращаетесь домой по одной и той же дороге, совершаете обыденные стереотипные поступки — в «Новый день» попробуйте совершить 10 новых поступков (например, возвращайтесь домой по другой дороге, по-новому попросите об остановке в транспорте и др.). 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Разнообразьте 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шу жизнь: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</w:p>
    <w:p w:rsidR="002666C1" w:rsidRPr="002666C1" w:rsidRDefault="002666C1" w:rsidP="0066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17. </w:t>
      </w: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Позволяйте себе проявлять эмоции,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иногда полезно просто выговориться.  Загонять эмоции внутрь, пытаться их скрывать, очень вредно! Эмоциональная разрядка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необходима для сохранения здоровья (физического и психического).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Умение рассказать о своих проблемах поможет налаживать контакты с окружающими, понимать самого себя. Изображайте эмоции с помощью жестов, мимики, голоса;· мните, рвите бумагу; кидайте предметы в мишень на стене; попытайтесь нарисовать свое чувство, потом раскрасьте его, сделайте смешным или порвите; поговорите с кем-нибудь, делая акцент на свои чувства («Я расстроен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»,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«Меня это обидело</w:t>
      </w:r>
      <w:proofErr w:type="gramStart"/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..»).</w:t>
      </w:r>
      <w:proofErr w:type="gramEnd"/>
    </w:p>
    <w:p w:rsidR="002666C1" w:rsidRPr="002666C1" w:rsidRDefault="002666C1" w:rsidP="0066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Задание: напишите письмо человеку, который вас когда-то обидел, но по каким-то причинам вы не сказали ему о своих чувствах.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18. </w:t>
      </w:r>
      <w:r w:rsidRPr="002666C1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Музыка является одним из компонентов улучшения настроения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b/>
          <w:bCs/>
          <w:sz w:val="28"/>
          <w:szCs w:val="28"/>
          <w:lang w:eastAsia="ru-RU"/>
        </w:rPr>
        <w:t> </w:t>
      </w:r>
      <w:r w:rsidRPr="002666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Рекомендуются следующие музыкальные произведения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переутомлении и нервном истощении 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«Утро» Грига, «Полонез» Огинского;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угнетенном меланхолическом </w:t>
      </w:r>
      <w:proofErr w:type="spellStart"/>
      <w:proofErr w:type="gramStart"/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настроении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-ода</w:t>
      </w:r>
      <w:proofErr w:type="spellEnd"/>
      <w:proofErr w:type="gram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 xml:space="preserve"> «К радости» Бетховена, «Аве Мария» Шуберта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выраженной раздражимости, гневе 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2666C1">
        <w:rPr>
          <w:rFonts w:ascii="Times New Roman" w:hAnsi="Times New Roman" w:cs="Times New Roman"/>
          <w:sz w:val="28"/>
          <w:szCs w:val="28"/>
          <w:lang w:eastAsia="ru-RU"/>
        </w:rPr>
        <w:t>Сентементальный</w:t>
      </w:r>
      <w:proofErr w:type="spell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 xml:space="preserve"> вальс» Чайковского;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снижении сосредоточенности внимания 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- «Времена года» Чайковского, «Грезы» Шумана;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расслабляющее действие 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- “Лебедь» Сен-Санса, «Баркарола» Чайковского;</w:t>
      </w:r>
    </w:p>
    <w:p w:rsidR="002666C1" w:rsidRPr="002666C1" w:rsidRDefault="002666C1" w:rsidP="002666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6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тонизирующее воздействие </w:t>
      </w:r>
      <w:r w:rsidRPr="002666C1">
        <w:rPr>
          <w:rFonts w:ascii="Times New Roman" w:hAnsi="Times New Roman" w:cs="Times New Roman"/>
          <w:sz w:val="28"/>
          <w:szCs w:val="28"/>
          <w:lang w:eastAsia="ru-RU"/>
        </w:rPr>
        <w:t>- “Чардаш» Кальмана, «</w:t>
      </w:r>
      <w:proofErr w:type="spellStart"/>
      <w:r w:rsidRPr="002666C1">
        <w:rPr>
          <w:rFonts w:ascii="Times New Roman" w:hAnsi="Times New Roman" w:cs="Times New Roman"/>
          <w:sz w:val="28"/>
          <w:szCs w:val="28"/>
          <w:lang w:eastAsia="ru-RU"/>
        </w:rPr>
        <w:t>Кумпарсита</w:t>
      </w:r>
      <w:proofErr w:type="spell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666C1">
        <w:rPr>
          <w:rFonts w:ascii="Times New Roman" w:hAnsi="Times New Roman" w:cs="Times New Roman"/>
          <w:sz w:val="28"/>
          <w:szCs w:val="28"/>
          <w:lang w:eastAsia="ru-RU"/>
        </w:rPr>
        <w:t>Родригеса</w:t>
      </w:r>
      <w:proofErr w:type="spell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666C1">
        <w:rPr>
          <w:rFonts w:ascii="Times New Roman" w:hAnsi="Times New Roman" w:cs="Times New Roman"/>
          <w:sz w:val="28"/>
          <w:szCs w:val="28"/>
          <w:lang w:eastAsia="ru-RU"/>
        </w:rPr>
        <w:t>Шербурские</w:t>
      </w:r>
      <w:proofErr w:type="spell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 xml:space="preserve"> зонтики» </w:t>
      </w:r>
      <w:proofErr w:type="spellStart"/>
      <w:r w:rsidRPr="002666C1">
        <w:rPr>
          <w:rFonts w:ascii="Times New Roman" w:hAnsi="Times New Roman" w:cs="Times New Roman"/>
          <w:sz w:val="28"/>
          <w:szCs w:val="28"/>
          <w:lang w:eastAsia="ru-RU"/>
        </w:rPr>
        <w:t>Леграна</w:t>
      </w:r>
      <w:proofErr w:type="spellEnd"/>
      <w:r w:rsidRPr="002666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6C1" w:rsidRPr="002666C1" w:rsidRDefault="002666C1" w:rsidP="002666C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2666C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Любите жизнь, и она обязательно ответит вам тем же!</w:t>
      </w:r>
    </w:p>
    <w:p w:rsidR="002666C1" w:rsidRPr="002666C1" w:rsidRDefault="002666C1" w:rsidP="00C3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68211" cy="1661746"/>
            <wp:effectExtent l="19050" t="0" r="0" b="0"/>
            <wp:docPr id="2" name="Рисунок 2" descr="Безымянный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69" cy="166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D" w:rsidRDefault="00120D6D"/>
    <w:sectPr w:rsidR="00120D6D" w:rsidSect="0012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E1" w:rsidRDefault="00F778E1" w:rsidP="002666C1">
      <w:pPr>
        <w:spacing w:after="0" w:line="240" w:lineRule="auto"/>
      </w:pPr>
      <w:r>
        <w:separator/>
      </w:r>
    </w:p>
  </w:endnote>
  <w:endnote w:type="continuationSeparator" w:id="0">
    <w:p w:rsidR="00F778E1" w:rsidRDefault="00F778E1" w:rsidP="0026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E1" w:rsidRDefault="00F778E1" w:rsidP="002666C1">
      <w:pPr>
        <w:spacing w:after="0" w:line="240" w:lineRule="auto"/>
      </w:pPr>
      <w:r>
        <w:separator/>
      </w:r>
    </w:p>
  </w:footnote>
  <w:footnote w:type="continuationSeparator" w:id="0">
    <w:p w:rsidR="00F778E1" w:rsidRDefault="00F778E1" w:rsidP="0026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E06"/>
    <w:multiLevelType w:val="multilevel"/>
    <w:tmpl w:val="392E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C1"/>
    <w:rsid w:val="00120D6D"/>
    <w:rsid w:val="002666C1"/>
    <w:rsid w:val="006631E2"/>
    <w:rsid w:val="009C1344"/>
    <w:rsid w:val="00C37E83"/>
    <w:rsid w:val="00F7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D"/>
  </w:style>
  <w:style w:type="paragraph" w:styleId="1">
    <w:name w:val="heading 1"/>
    <w:basedOn w:val="a"/>
    <w:link w:val="10"/>
    <w:uiPriority w:val="9"/>
    <w:qFormat/>
    <w:rsid w:val="0026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666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6C1"/>
    <w:rPr>
      <w:b/>
      <w:bCs/>
    </w:rPr>
  </w:style>
  <w:style w:type="character" w:styleId="a5">
    <w:name w:val="Emphasis"/>
    <w:basedOn w:val="a0"/>
    <w:uiPriority w:val="20"/>
    <w:qFormat/>
    <w:rsid w:val="002666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66C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6C1"/>
  </w:style>
  <w:style w:type="paragraph" w:styleId="ab">
    <w:name w:val="footer"/>
    <w:basedOn w:val="a"/>
    <w:link w:val="ac"/>
    <w:uiPriority w:val="99"/>
    <w:semiHidden/>
    <w:unhideWhenUsed/>
    <w:rsid w:val="0026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6C1"/>
  </w:style>
  <w:style w:type="paragraph" w:styleId="ad">
    <w:name w:val="List Paragraph"/>
    <w:basedOn w:val="a"/>
    <w:uiPriority w:val="34"/>
    <w:qFormat/>
    <w:rsid w:val="0066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-pushkinskoj.vrn.ru/wp-content/uploads/2015/12/%D0%91%D0%B5%D0%B7%D1%8B%D0%BC%D1%8F%D0%BD%D0%BD%D1%8B%D0%B9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na-pushkinskoj.vrn.ru/wp-content/uploads/2015/12/%D0%91%D0%B5%D0%B7%D1%8B%D0%BC%D1%8F%D0%BD%D0%BD%D1%8B%D0%B9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C314-3AB7-4554-848A-CADF608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2017-03-29T06:54:00Z</cp:lastPrinted>
  <dcterms:created xsi:type="dcterms:W3CDTF">2017-03-29T06:41:00Z</dcterms:created>
  <dcterms:modified xsi:type="dcterms:W3CDTF">2017-03-29T07:02:00Z</dcterms:modified>
</cp:coreProperties>
</file>